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onstantia" w:hAnsi="Constantia"/>
          <w:i/>
          <w:i/>
          <w:sz w:val="52"/>
          <w:szCs w:val="52"/>
          <w:lang w:val="hu-HU"/>
        </w:rPr>
      </w:pPr>
      <w:r>
        <w:rPr>
          <w:rFonts w:ascii="Constantia" w:hAnsi="Constantia"/>
          <w:i/>
          <w:sz w:val="52"/>
          <w:szCs w:val="52"/>
          <w:lang w:val="hu-HU"/>
        </w:rPr>
        <w:t>A papír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drawing>
          <wp:anchor behindDoc="0" distT="0" distB="0" distL="114300" distR="123190" simplePos="0" locked="0" layoutInCell="1" allowOverlap="1" relativeHeight="2">
            <wp:simplePos x="0" y="0"/>
            <wp:positionH relativeFrom="column">
              <wp:posOffset>2795905</wp:posOffset>
            </wp:positionH>
            <wp:positionV relativeFrom="paragraph">
              <wp:posOffset>8255</wp:posOffset>
            </wp:positionV>
            <wp:extent cx="3343275" cy="2195195"/>
            <wp:effectExtent l="0" t="0" r="0" b="0"/>
            <wp:wrapTight wrapText="bothSides">
              <wp:wrapPolygon edited="0">
                <wp:start x="-21" y="0"/>
                <wp:lineTo x="-21" y="21350"/>
                <wp:lineTo x="21535" y="21350"/>
                <wp:lineTo x="21535" y="0"/>
                <wp:lineTo x="-21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nstantia" w:hAnsi="Constantia"/>
          <w:i/>
          <w:sz w:val="40"/>
          <w:szCs w:val="40"/>
          <w:lang w:val="hu-HU"/>
        </w:rPr>
        <w:t>M</w:t>
      </w:r>
      <w:r>
        <w:rPr>
          <w:rFonts w:ascii="Constantia" w:hAnsi="Constantia"/>
          <w:i/>
          <w:sz w:val="40"/>
          <w:szCs w:val="40"/>
          <w:lang w:val="hu-HU"/>
        </w:rPr>
        <w:t>i a papír?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 xml:space="preserve">  </w:t>
      </w:r>
      <w:r>
        <w:rPr>
          <w:rFonts w:ascii="Constantia" w:hAnsi="Constantia"/>
          <w:i/>
          <w:sz w:val="36"/>
          <w:szCs w:val="36"/>
          <w:lang w:val="hu-HU"/>
        </w:rPr>
        <w:t>A papír szó eredete egy ókori egyiptomi papiruszból származik.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A papír egy olyan mesterséges,anyag amelyre írnak,rajzolnak, nyomtatnak,színeznek,vagy amelyet csomagolásra és formák megjelenítésére használnak.Természetes vagy mesterséges novenyi anyagból áll. Története szorosan összefügg az írás történetével. Magyarországon az első papírmalmok valószínüleg a XVI. században keletkeztek.</w:t>
      </w:r>
    </w:p>
    <w:p>
      <w:pPr>
        <w:pStyle w:val="Normal"/>
        <w:ind w:left="708" w:hanging="0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Gyártási szügségletek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Ha a papírt fábol gyártják 1 tonna fehér papír előszállításához a szügséges anyag és energia: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drawing>
          <wp:anchor behindDoc="0" distT="0" distB="0" distL="114300" distR="123190" simplePos="0" locked="0" layoutInCell="1" allowOverlap="1" relativeHeight="3">
            <wp:simplePos x="0" y="0"/>
            <wp:positionH relativeFrom="column">
              <wp:posOffset>1805305</wp:posOffset>
            </wp:positionH>
            <wp:positionV relativeFrom="paragraph">
              <wp:posOffset>121920</wp:posOffset>
            </wp:positionV>
            <wp:extent cx="4733925" cy="2651760"/>
            <wp:effectExtent l="0" t="0" r="0" b="0"/>
            <wp:wrapTight wrapText="bothSides">
              <wp:wrapPolygon edited="0">
                <wp:start x="-30" y="0"/>
                <wp:lineTo x="-30" y="21381"/>
                <wp:lineTo x="21537" y="21381"/>
                <wp:lineTo x="21537" y="0"/>
                <wp:lineTo x="-30" y="0"/>
              </wp:wrapPolygon>
            </wp:wrapTight>
            <wp:docPr id="2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nstantia" w:hAnsi="Constantia"/>
          <w:i/>
          <w:sz w:val="36"/>
          <w:szCs w:val="36"/>
          <w:lang w:val="hu-HU"/>
        </w:rPr>
        <w:t>-</w:t>
      </w:r>
      <w:r>
        <w:rPr>
          <w:rFonts w:ascii="Constantia" w:hAnsi="Constantia"/>
          <w:i/>
          <w:sz w:val="36"/>
          <w:szCs w:val="36"/>
          <w:lang w:val="hu-HU"/>
        </w:rPr>
        <w:t>417 köbméter víz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-1700 kg fa (kb. 15-17 fa)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-717 kwh energia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-181 kg mészkő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-87 kg kén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-6 tonna gőz</w:t>
      </w:r>
    </w:p>
    <w:p>
      <w:pPr>
        <w:pStyle w:val="Normal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- 60 kg klór</w:t>
      </w:r>
    </w:p>
    <w:p>
      <w:pPr>
        <w:pStyle w:val="Normal"/>
        <w:ind w:left="708" w:hanging="0"/>
        <w:rPr>
          <w:rFonts w:ascii="Constantia" w:hAnsi="Constantia"/>
          <w:i/>
          <w:i/>
          <w:sz w:val="36"/>
          <w:szCs w:val="36"/>
          <w:lang w:val="hu-HU"/>
        </w:rPr>
      </w:pPr>
      <w:r>
        <w:rPr/>
      </w:r>
    </w:p>
    <w:p>
      <w:pPr>
        <w:pStyle w:val="Normal"/>
        <w:spacing w:lineRule="auto" w:line="360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 xml:space="preserve">A természetes papír: </w:t>
      </w:r>
    </w:p>
    <w:p>
      <w:pPr>
        <w:pStyle w:val="Normal"/>
        <w:spacing w:lineRule="auto" w:line="360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Ez a papírfajta nagyrészt növényi eredetű rövid rostokból, áll és e rostoknal a vizes szuszpenzióból való kiszűrése, útján készül.</w:t>
      </w:r>
    </w:p>
    <w:p>
      <w:pPr>
        <w:pStyle w:val="Normal"/>
        <w:spacing w:lineRule="auto" w:line="360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A természetes papírt mindenütt környezetbarátnak tekintik.</w:t>
      </w:r>
    </w:p>
    <w:p>
      <w:pPr>
        <w:pStyle w:val="Normal"/>
        <w:spacing w:lineRule="auto" w:line="360"/>
        <w:ind w:left="708" w:hanging="0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Papírfajták csoportosítása tömeg szerint:</w:t>
      </w:r>
    </w:p>
    <w:p>
      <w:pPr>
        <w:pStyle w:val="Normal"/>
        <w:spacing w:lineRule="auto" w:line="360"/>
        <w:rPr>
          <w:rFonts w:ascii="Constantia" w:hAnsi="Constantia"/>
          <w:i/>
          <w:i/>
          <w:sz w:val="36"/>
          <w:szCs w:val="36"/>
          <w:lang w:val="hu-HU"/>
        </w:rPr>
      </w:pPr>
      <w:r>
        <w:rPr>
          <w:rFonts w:ascii="Constantia" w:hAnsi="Constantia"/>
          <w:i/>
          <w:sz w:val="36"/>
          <w:szCs w:val="36"/>
          <w:lang w:val="hu-HU"/>
        </w:rPr>
        <w:t>Papír 80-225 g|m2</w:t>
      </w:r>
    </w:p>
    <w:p>
      <w:pPr>
        <w:pStyle w:val="Normal"/>
        <w:spacing w:lineRule="auto" w:line="360"/>
        <w:ind w:left="708" w:hanging="0"/>
        <w:rPr>
          <w:rFonts w:ascii="Constantia" w:hAnsi="Constantia"/>
          <w:i/>
          <w:i/>
          <w:sz w:val="36"/>
          <w:szCs w:val="36"/>
          <w:lang w:val="en-US"/>
        </w:rPr>
      </w:pPr>
      <w:r>
        <w:rPr>
          <w:rFonts w:ascii="Constantia" w:hAnsi="Constantia"/>
          <w:i/>
          <w:sz w:val="36"/>
          <w:szCs w:val="36"/>
          <w:lang w:val="en-US"/>
        </w:rPr>
        <w:t>Díszítés</w:t>
      </w:r>
    </w:p>
    <w:p>
      <w:pPr>
        <w:pStyle w:val="Normal"/>
        <w:spacing w:lineRule="auto" w:line="360"/>
        <w:rPr>
          <w:rFonts w:ascii="Constantia" w:hAnsi="Constantia"/>
          <w:i/>
          <w:i/>
          <w:sz w:val="36"/>
          <w:szCs w:val="36"/>
          <w:lang w:val="en-US"/>
        </w:rPr>
      </w:pPr>
      <w:r>
        <w:rPr>
          <w:rFonts w:ascii="Constantia" w:hAnsi="Constantia"/>
          <w:i/>
          <w:sz w:val="36"/>
          <w:szCs w:val="36"/>
          <w:lang w:val="en-US"/>
        </w:rPr>
        <w:t xml:space="preserve">A papírt elég régóta díszítésre is használják, mint pl. az origami és gyerekek által készített művek. </w:t>
      </w:r>
    </w:p>
    <w:p>
      <w:pPr>
        <w:pStyle w:val="Normal"/>
        <w:spacing w:lineRule="auto" w:line="360"/>
        <w:rPr>
          <w:rFonts w:ascii="Constantia" w:hAnsi="Constantia"/>
          <w:i/>
          <w:i/>
          <w:sz w:val="36"/>
          <w:szCs w:val="36"/>
          <w:lang w:val="en-US"/>
        </w:rPr>
      </w:pPr>
      <w:r>
        <w:drawing>
          <wp:anchor behindDoc="0" distT="0" distB="9525" distL="114300" distR="114300" simplePos="0" locked="0" layoutInCell="1" allowOverlap="1" relativeHeight="4">
            <wp:simplePos x="0" y="0"/>
            <wp:positionH relativeFrom="margin">
              <wp:align>center</wp:align>
            </wp:positionH>
            <wp:positionV relativeFrom="paragraph">
              <wp:posOffset>835025</wp:posOffset>
            </wp:positionV>
            <wp:extent cx="4930140" cy="2771775"/>
            <wp:effectExtent l="0" t="0" r="0" b="0"/>
            <wp:wrapTight wrapText="bothSides">
              <wp:wrapPolygon edited="0">
                <wp:start x="-34" y="0"/>
                <wp:lineTo x="-34" y="21462"/>
                <wp:lineTo x="21495" y="21462"/>
                <wp:lineTo x="21495" y="0"/>
                <wp:lineTo x="-34" y="0"/>
              </wp:wrapPolygon>
            </wp:wrapTight>
            <wp:docPr id="3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14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nstantia" w:hAnsi="Constantia"/>
          <w:i/>
          <w:sz w:val="36"/>
          <w:szCs w:val="36"/>
          <w:lang w:val="en-US"/>
        </w:rPr>
        <w:t>Á</w:t>
      </w:r>
      <w:r>
        <w:rPr>
          <w:rFonts w:ascii="Constantia" w:hAnsi="Constantia"/>
          <w:i/>
          <w:sz w:val="36"/>
          <w:szCs w:val="36"/>
          <w:lang w:val="en-US"/>
        </w:rPr>
        <w:t>ltalában a papírt iskolákban, külömböző munkahelyekem és az otthonunkban használjuk.</w:t>
      </w:r>
    </w:p>
    <w:p>
      <w:pPr>
        <w:pStyle w:val="Normal"/>
        <w:spacing w:lineRule="auto" w:line="360"/>
        <w:rPr>
          <w:rFonts w:ascii="Constantia" w:hAnsi="Constantia"/>
          <w:i/>
          <w:i/>
          <w:sz w:val="36"/>
          <w:szCs w:val="36"/>
          <w:lang w:val="en-US"/>
        </w:rPr>
      </w:pPr>
      <w:r>
        <w:rPr>
          <w:rFonts w:ascii="Constantia" w:hAnsi="Constantia"/>
          <w:i/>
          <w:sz w:val="36"/>
          <w:szCs w:val="36"/>
          <w:lang w:val="en-US"/>
        </w:rPr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</w:r>
    </w:p>
    <w:p>
      <w:pPr>
        <w:pStyle w:val="Normal"/>
        <w:ind w:left="708" w:hanging="0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A  papírok csoportosítása összetétel szerint:</w:t>
      </w:r>
    </w:p>
    <w:p>
      <w:pPr>
        <w:pStyle w:val="ListParagraph"/>
        <w:numPr>
          <w:ilvl w:val="0"/>
          <w:numId w:val="1"/>
        </w:numPr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Fatartalmú</w:t>
      </w:r>
    </w:p>
    <w:p>
      <w:pPr>
        <w:pStyle w:val="ListParagraph"/>
        <w:numPr>
          <w:ilvl w:val="0"/>
          <w:numId w:val="1"/>
        </w:numPr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Félfamentes</w:t>
      </w:r>
    </w:p>
    <w:p>
      <w:pPr>
        <w:pStyle w:val="ListParagraph"/>
        <w:numPr>
          <w:ilvl w:val="0"/>
          <w:numId w:val="1"/>
        </w:numPr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Famentes</w:t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Négyzetméterenkénti tömegük szerint:</w:t>
      </w:r>
    </w:p>
    <w:p>
      <w:pPr>
        <w:pStyle w:val="ListParagraph"/>
        <w:numPr>
          <w:ilvl w:val="0"/>
          <w:numId w:val="2"/>
        </w:numPr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Lágy papír</w:t>
      </w:r>
    </w:p>
    <w:p>
      <w:pPr>
        <w:pStyle w:val="ListParagraph"/>
        <w:numPr>
          <w:ilvl w:val="0"/>
          <w:numId w:val="2"/>
        </w:numPr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Lemez</w:t>
      </w:r>
    </w:p>
    <w:p>
      <w:pPr>
        <w:pStyle w:val="ListParagraph"/>
        <w:numPr>
          <w:ilvl w:val="0"/>
          <w:numId w:val="2"/>
        </w:numPr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Karton</w:t>
      </w:r>
    </w:p>
    <w:p>
      <w:pPr>
        <w:pStyle w:val="Normal"/>
        <w:ind w:left="360" w:hanging="0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Szimetrikus papírok</w:t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Mesterséges polimerekből, kőolajszármazékokból előállított óriás molekulákból készül</w:t>
      </w:r>
    </w:p>
    <w:p>
      <w:pPr>
        <w:pStyle w:val="Normal"/>
        <w:ind w:left="708" w:hanging="0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Többféle előállítási móddal  készülhetnek:</w:t>
      </w:r>
    </w:p>
    <w:p>
      <w:pPr>
        <w:pStyle w:val="ListParagraph"/>
        <w:numPr>
          <w:ilvl w:val="0"/>
          <w:numId w:val="3"/>
        </w:numPr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 xml:space="preserve">Jelentős mennyiségü műszál belekeverése a rendes papír pépe, </w:t>
      </w:r>
    </w:p>
    <w:p>
      <w:pPr>
        <w:pStyle w:val="ListParagraph"/>
        <w:numPr>
          <w:ilvl w:val="0"/>
          <w:numId w:val="3"/>
        </w:numPr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levegőben összekevert műszálak összepréselése és összeolvasztása</w:t>
      </w:r>
    </w:p>
    <w:p>
      <w:pPr>
        <w:pStyle w:val="ListParagraph"/>
        <w:numPr>
          <w:ilvl w:val="0"/>
          <w:numId w:val="3"/>
        </w:numPr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levegőben összekevert műszállak kötőanyagba mártása, majd kiszűrése és szárítasa</w:t>
      </w:r>
    </w:p>
    <w:p>
      <w:pPr>
        <w:pStyle w:val="ListParagraph"/>
        <w:numPr>
          <w:ilvl w:val="0"/>
          <w:numId w:val="3"/>
        </w:numPr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a polimerhártyak bevonása porózusos réteggel</w:t>
      </w:r>
    </w:p>
    <w:p>
      <w:pPr>
        <w:pStyle w:val="Normal"/>
        <w:ind w:left="360" w:hanging="0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A papír meghódítja a világot:</w:t>
      </w:r>
    </w:p>
    <w:p>
      <w:pPr>
        <w:pStyle w:val="Normal"/>
        <w:rPr>
          <w:rFonts w:ascii="Constantia" w:hAnsi="Constantia"/>
          <w:sz w:val="36"/>
          <w:szCs w:val="36"/>
          <w:lang w:val="hu-HU"/>
        </w:rPr>
      </w:pPr>
      <w:r>
        <w:rPr>
          <w:rFonts w:ascii="Constantia" w:hAnsi="Constantia"/>
          <w:sz w:val="36"/>
          <w:szCs w:val="36"/>
          <w:lang w:val="en-US"/>
        </w:rPr>
        <w:t>A papír készítés titkát a kínaiak sokáig megőrízték. A papírkészítőmesterek féltő módon ügyeltek arra- ugyanúgy, mint a selyem esetében.</w:t>
      </w:r>
    </w:p>
    <w:p>
      <w:pPr>
        <w:pStyle w:val="Normal"/>
        <w:ind w:left="708" w:hanging="0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Mechanikai ellenáló papír</w:t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Bizonyos polimeralapú papírok nagy mechanikai igénybevételnek is ellenálnak, de az eddig gyártott legerőssebb papírt grafénből készítette egy kics orosz-holland kutatócsoport.</w:t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Jellemző, hogy a mechanikailag erős papírokat sokszor nem nyomtatásra készítik, sokkal inkább fóliaként alkalmazzák őket, technikai célokra, kompozitok készítéséhez, pl. a repülőgépiparban.</w:t>
      </w:r>
    </w:p>
    <w:p>
      <w:pPr>
        <w:pStyle w:val="Normal"/>
        <w:ind w:left="708" w:hanging="0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A papírpénz</w:t>
      </w:r>
    </w:p>
    <w:p>
      <w:pPr>
        <w:pStyle w:val="Normal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Sok országban már nagyon régóta a papírból készült pénz forgalomban van mint pl. Magyarország, USA stb.</w:t>
      </w:r>
    </w:p>
    <w:p>
      <w:pPr>
        <w:pStyle w:val="Normal"/>
        <w:ind w:left="708" w:hanging="0"/>
        <w:rPr>
          <w:rFonts w:ascii="Constantia" w:hAnsi="Constantia"/>
          <w:sz w:val="36"/>
          <w:szCs w:val="36"/>
          <w:lang w:val="en-US"/>
        </w:rPr>
      </w:pPr>
      <w:r>
        <w:rPr>
          <w:rFonts w:ascii="Constantia" w:hAnsi="Constantia"/>
          <w:sz w:val="36"/>
          <w:szCs w:val="36"/>
          <w:lang w:val="en-US"/>
        </w:rPr>
        <w:t>Érdekesség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ascii="Constantia" w:hAnsi="Constantia"/>
          <w:sz w:val="36"/>
          <w:szCs w:val="36"/>
          <w:lang w:val="en-US"/>
        </w:rPr>
        <w:t>A papí vastagsága minden  félbehajtásnál megduplázódik.Ha egy átlagosnak vehető papírt(ami 0,1 mm vastag) 42-ször kettéhajtanánk elérné a 439 805km, ami a Föld és Hold közötti távolság. De a valóságban ez a papír minőségétől függ.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nstant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o-RO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o-RO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af365e"/>
    <w:pPr>
      <w:spacing w:before="0" w:after="160"/>
      <w:ind w:left="72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Application>LibreOffice/6.0.3.2$Windows_X86_64 LibreOffice_project/8f48d515416608e3a835360314dac7e47fd0b821</Application>
  <Pages>4</Pages>
  <Words>340</Words>
  <Characters>2239</Characters>
  <CharactersWithSpaces>2532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2018-02-20T07:11:00Z</dcterms:created>
  <dc:creator>User</dc:creator>
  <dc:description/>
  <dc:language>ro-RO</dc:language>
  <cp:lastModifiedBy/>
  <dcterms:modified xsi:type="dcterms:W3CDTF">2018-05-08T09:36:08Z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